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5576E" w:rsidP="001766C3" w14:paraId="4DAA6A67" w14:textId="604824F1">
      <w:pPr>
        <w:ind w:firstLine="540"/>
        <w:jc w:val="right"/>
      </w:pPr>
      <w:r>
        <w:rPr>
          <w:sz w:val="28"/>
          <w:szCs w:val="28"/>
        </w:rPr>
        <w:t xml:space="preserve">                                                              </w:t>
      </w:r>
      <w:r w:rsidRPr="00474236">
        <w:t>Дело № 5-</w:t>
      </w:r>
      <w:r w:rsidR="009E6654">
        <w:t>958</w:t>
      </w:r>
      <w:r w:rsidR="00A53AF3">
        <w:t>-</w:t>
      </w:r>
      <w:r w:rsidR="00835C07">
        <w:t>2111</w:t>
      </w:r>
      <w:r w:rsidR="005E6C66">
        <w:t>/202</w:t>
      </w:r>
      <w:r w:rsidR="007D5F81">
        <w:t>6</w:t>
      </w:r>
    </w:p>
    <w:p w:rsidR="009E6654" w:rsidRPr="009E6654" w:rsidP="001766C3" w14:paraId="656A3E04" w14:textId="3EC290A3">
      <w:pPr>
        <w:ind w:firstLine="540"/>
        <w:jc w:val="right"/>
      </w:pPr>
      <w:r w:rsidRPr="009E6654">
        <w:t>86MS0051-01-2026-004925-08</w:t>
      </w:r>
    </w:p>
    <w:p w:rsidR="00C5576E" w:rsidRPr="008E7F97" w:rsidP="001766C3" w14:paraId="01E534E9" w14:textId="77777777">
      <w:pPr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ПОСТАНОВЛЕНИЕ</w:t>
      </w:r>
    </w:p>
    <w:p w:rsidR="00C5576E" w:rsidRPr="008E7F97" w:rsidP="001766C3" w14:paraId="512B8591" w14:textId="77777777">
      <w:pPr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 делу об административном правонарушении</w:t>
      </w:r>
    </w:p>
    <w:p w:rsidR="00C5576E" w:rsidRPr="008E7F97" w:rsidP="001766C3" w14:paraId="0DAFEAFE" w14:textId="77777777">
      <w:pPr>
        <w:ind w:firstLine="540"/>
        <w:jc w:val="both"/>
        <w:rPr>
          <w:sz w:val="28"/>
          <w:szCs w:val="28"/>
        </w:rPr>
      </w:pPr>
    </w:p>
    <w:p w:rsidR="00C5576E" w:rsidRPr="008E7F97" w:rsidP="001766C3" w14:paraId="30D6B830" w14:textId="678BB549">
      <w:pPr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 xml:space="preserve"> г. Нижневартовск</w:t>
      </w:r>
      <w:r>
        <w:rPr>
          <w:sz w:val="28"/>
          <w:szCs w:val="28"/>
        </w:rPr>
        <w:t xml:space="preserve">                                 </w:t>
      </w:r>
      <w:r w:rsidR="006B3D5C">
        <w:rPr>
          <w:sz w:val="28"/>
          <w:szCs w:val="28"/>
        </w:rPr>
        <w:t xml:space="preserve">                      </w:t>
      </w:r>
      <w:r w:rsidRPr="00A53AF3" w:rsidR="00A53AF3">
        <w:rPr>
          <w:sz w:val="28"/>
          <w:szCs w:val="28"/>
        </w:rPr>
        <w:t xml:space="preserve">  </w:t>
      </w:r>
      <w:r w:rsidR="009E6654">
        <w:rPr>
          <w:sz w:val="28"/>
          <w:szCs w:val="28"/>
        </w:rPr>
        <w:t>16 сентября</w:t>
      </w:r>
      <w:r w:rsidR="007D5F81">
        <w:rPr>
          <w:sz w:val="28"/>
          <w:szCs w:val="28"/>
        </w:rPr>
        <w:t xml:space="preserve"> 2026</w:t>
      </w:r>
      <w:r w:rsidRPr="008E7F97">
        <w:rPr>
          <w:sz w:val="28"/>
          <w:szCs w:val="28"/>
        </w:rPr>
        <w:t xml:space="preserve"> года </w:t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  <w:t xml:space="preserve">   </w:t>
      </w:r>
      <w:r w:rsidRPr="008E7F97">
        <w:rPr>
          <w:sz w:val="28"/>
          <w:szCs w:val="28"/>
        </w:rPr>
        <w:tab/>
      </w:r>
    </w:p>
    <w:p w:rsidR="00835C07" w:rsidP="00835C07" w14:paraId="79DE74F1" w14:textId="77777777">
      <w:pPr>
        <w:ind w:firstLine="540"/>
        <w:jc w:val="both"/>
        <w:rPr>
          <w:sz w:val="28"/>
          <w:szCs w:val="28"/>
        </w:rPr>
      </w:pPr>
      <w:r w:rsidRPr="00682966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ХМАО-Югры Т.А. Лаптева, </w:t>
      </w:r>
      <w:r w:rsidRPr="00682966">
        <w:rPr>
          <w:color w:val="0000CC"/>
          <w:sz w:val="28"/>
          <w:szCs w:val="28"/>
        </w:rPr>
        <w:t xml:space="preserve">исполняющий обязанности мирового судьи судебного участка № </w:t>
      </w:r>
      <w:r>
        <w:rPr>
          <w:color w:val="0000CC"/>
          <w:sz w:val="28"/>
          <w:szCs w:val="28"/>
        </w:rPr>
        <w:t>11</w:t>
      </w:r>
      <w:r w:rsidRPr="00682966">
        <w:rPr>
          <w:color w:val="0000CC"/>
          <w:sz w:val="28"/>
          <w:szCs w:val="28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 </w:t>
      </w:r>
      <w:r w:rsidRPr="00B65807">
        <w:rPr>
          <w:sz w:val="28"/>
          <w:szCs w:val="28"/>
        </w:rPr>
        <w:t xml:space="preserve">находящийся по адресу: ХМАО-Югра, Тюменская область, г. Нижневартовск, ул. Нефтяников д.6, </w:t>
      </w:r>
    </w:p>
    <w:p w:rsidR="00C5576E" w:rsidRPr="008E7F97" w:rsidP="001766C3" w14:paraId="10EBB26B" w14:textId="77777777">
      <w:pPr>
        <w:pStyle w:val="BodyText"/>
        <w:spacing w:after="0"/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рассмотрев дело об административном правонарушении в отношении</w:t>
      </w:r>
    </w:p>
    <w:p w:rsidR="00407BE7" w:rsidP="001766C3" w14:paraId="3D2863A6" w14:textId="5DD83F54">
      <w:pPr>
        <w:pStyle w:val="BodyText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бюджетного общеобраз</w:t>
      </w:r>
      <w:r w:rsidR="009535BB">
        <w:rPr>
          <w:sz w:val="28"/>
          <w:szCs w:val="28"/>
          <w:lang w:val="ru-RU"/>
        </w:rPr>
        <w:t>овательного учреждения «Лицей № </w:t>
      </w:r>
      <w:r>
        <w:rPr>
          <w:sz w:val="28"/>
          <w:szCs w:val="28"/>
          <w:lang w:val="ru-RU"/>
        </w:rPr>
        <w:t>2»</w:t>
      </w:r>
      <w:r w:rsidR="009D03D5">
        <w:rPr>
          <w:sz w:val="28"/>
          <w:szCs w:val="28"/>
          <w:lang w:val="ru-RU"/>
        </w:rPr>
        <w:t>, юридический адрес: г. </w:t>
      </w:r>
      <w:r>
        <w:rPr>
          <w:sz w:val="28"/>
          <w:szCs w:val="28"/>
          <w:lang w:val="ru-RU"/>
        </w:rPr>
        <w:t xml:space="preserve">Нижневартовск, ул. </w:t>
      </w:r>
      <w:r>
        <w:rPr>
          <w:sz w:val="28"/>
          <w:szCs w:val="28"/>
          <w:lang w:val="ru-RU"/>
        </w:rPr>
        <w:t>Омская, д. 66А</w:t>
      </w:r>
      <w:r>
        <w:rPr>
          <w:sz w:val="28"/>
          <w:szCs w:val="28"/>
          <w:lang w:val="ru-RU"/>
        </w:rPr>
        <w:t xml:space="preserve">, ИНН </w:t>
      </w:r>
      <w:r>
        <w:rPr>
          <w:sz w:val="28"/>
          <w:szCs w:val="28"/>
          <w:lang w:val="ru-RU"/>
        </w:rPr>
        <w:t>8603021990</w:t>
      </w:r>
      <w:r>
        <w:rPr>
          <w:sz w:val="28"/>
          <w:szCs w:val="28"/>
          <w:lang w:val="ru-RU"/>
        </w:rPr>
        <w:t>,</w:t>
      </w:r>
      <w:r w:rsidR="00597B8C">
        <w:rPr>
          <w:sz w:val="28"/>
          <w:szCs w:val="28"/>
          <w:lang w:val="ru-RU"/>
        </w:rPr>
        <w:t xml:space="preserve"> ОГРН </w:t>
      </w:r>
      <w:r>
        <w:rPr>
          <w:sz w:val="28"/>
          <w:szCs w:val="28"/>
          <w:lang w:val="ru-RU"/>
        </w:rPr>
        <w:t>1028600963555</w:t>
      </w:r>
      <w:r w:rsidR="00597B8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</w:p>
    <w:p w:rsidR="00C5576E" w:rsidRPr="008E7F97" w:rsidP="001766C3" w14:paraId="5183BAA9" w14:textId="77777777">
      <w:pPr>
        <w:suppressAutoHyphens/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УСТАНОВИЛ:</w:t>
      </w:r>
    </w:p>
    <w:p w:rsidR="005E6C66" w:rsidP="001766C3" w14:paraId="459CB9B0" w14:textId="77777777">
      <w:pPr>
        <w:pStyle w:val="BodyTextIndent"/>
        <w:suppressAutoHyphens/>
        <w:rPr>
          <w:sz w:val="28"/>
          <w:szCs w:val="28"/>
          <w:lang w:val="ru-RU"/>
        </w:rPr>
      </w:pPr>
    </w:p>
    <w:p w:rsidR="009E6654" w:rsidP="009E6654" w14:paraId="32CC420A" w14:textId="405C5142">
      <w:pPr>
        <w:pStyle w:val="BodyTextIndent"/>
        <w:suppressAutoHyphens/>
        <w:rPr>
          <w:sz w:val="28"/>
          <w:szCs w:val="28"/>
        </w:rPr>
      </w:pPr>
      <w:r w:rsidRPr="00454ED5">
        <w:rPr>
          <w:sz w:val="28"/>
          <w:szCs w:val="28"/>
        </w:rPr>
        <w:t>муниципальн</w:t>
      </w:r>
      <w:r>
        <w:rPr>
          <w:sz w:val="28"/>
          <w:szCs w:val="28"/>
          <w:lang w:val="ru-RU"/>
        </w:rPr>
        <w:t>ым</w:t>
      </w:r>
      <w:r w:rsidRPr="00454ED5">
        <w:rPr>
          <w:sz w:val="28"/>
          <w:szCs w:val="28"/>
        </w:rPr>
        <w:t xml:space="preserve"> бюджетн</w:t>
      </w:r>
      <w:r>
        <w:rPr>
          <w:sz w:val="28"/>
          <w:szCs w:val="28"/>
          <w:lang w:val="ru-RU"/>
        </w:rPr>
        <w:t xml:space="preserve">ым </w:t>
      </w:r>
      <w:r>
        <w:rPr>
          <w:sz w:val="28"/>
          <w:szCs w:val="28"/>
          <w:lang w:val="ru-RU"/>
        </w:rPr>
        <w:t>общеобразовательн</w:t>
      </w:r>
      <w:r w:rsidR="00835C07">
        <w:rPr>
          <w:sz w:val="28"/>
          <w:szCs w:val="28"/>
          <w:lang w:val="ru-RU"/>
        </w:rPr>
        <w:t>ым</w:t>
      </w:r>
      <w:r>
        <w:rPr>
          <w:sz w:val="28"/>
          <w:szCs w:val="28"/>
          <w:lang w:val="ru-RU"/>
        </w:rPr>
        <w:t xml:space="preserve"> учреждени</w:t>
      </w:r>
      <w:r w:rsidR="00835C07">
        <w:rPr>
          <w:sz w:val="28"/>
          <w:szCs w:val="28"/>
          <w:lang w:val="ru-RU"/>
        </w:rPr>
        <w:t>ем</w:t>
      </w:r>
      <w:r w:rsidR="009535BB">
        <w:rPr>
          <w:sz w:val="28"/>
          <w:szCs w:val="28"/>
          <w:lang w:val="ru-RU"/>
        </w:rPr>
        <w:t xml:space="preserve"> «Лицей № </w:t>
      </w:r>
      <w:r>
        <w:rPr>
          <w:sz w:val="28"/>
          <w:szCs w:val="28"/>
          <w:lang w:val="ru-RU"/>
        </w:rPr>
        <w:t>2»</w:t>
      </w:r>
      <w:r w:rsidRPr="00454ED5">
        <w:rPr>
          <w:sz w:val="28"/>
          <w:szCs w:val="28"/>
        </w:rPr>
        <w:t xml:space="preserve"> </w:t>
      </w:r>
      <w:r>
        <w:rPr>
          <w:sz w:val="28"/>
          <w:szCs w:val="26"/>
        </w:rPr>
        <w:t xml:space="preserve">(далее по тексту – </w:t>
      </w:r>
      <w:r w:rsidRPr="00A03A41">
        <w:rPr>
          <w:sz w:val="28"/>
          <w:szCs w:val="28"/>
        </w:rPr>
        <w:t>Учреждение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МБОУ «Лицей № 2»</w:t>
      </w:r>
      <w:r>
        <w:rPr>
          <w:sz w:val="28"/>
          <w:szCs w:val="26"/>
        </w:rPr>
        <w:t xml:space="preserve">) </w:t>
      </w:r>
      <w:r>
        <w:rPr>
          <w:sz w:val="28"/>
          <w:szCs w:val="28"/>
          <w:lang w:val="ru-RU"/>
        </w:rPr>
        <w:t>10 декабря 2025</w:t>
      </w:r>
      <w:r w:rsidRPr="00A03A41">
        <w:rPr>
          <w:sz w:val="28"/>
          <w:szCs w:val="28"/>
        </w:rPr>
        <w:t xml:space="preserve"> года </w:t>
      </w:r>
      <w:r w:rsidR="00835C07">
        <w:rPr>
          <w:sz w:val="28"/>
          <w:szCs w:val="28"/>
          <w:lang w:val="ru-RU"/>
        </w:rPr>
        <w:t>произведена</w:t>
      </w:r>
      <w:r w:rsidRPr="00A03A41">
        <w:rPr>
          <w:sz w:val="28"/>
          <w:szCs w:val="28"/>
        </w:rPr>
        <w:t xml:space="preserve"> </w:t>
      </w:r>
      <w:r w:rsidRPr="009E6654">
        <w:rPr>
          <w:sz w:val="28"/>
          <w:szCs w:val="28"/>
        </w:rPr>
        <w:t xml:space="preserve">неправомерная оплата на общую сумму 23 236,00 руб. </w:t>
      </w:r>
      <w:r w:rsidR="009535BB">
        <w:rPr>
          <w:sz w:val="28"/>
          <w:szCs w:val="28"/>
          <w:lang w:val="ru-RU"/>
        </w:rPr>
        <w:t xml:space="preserve">за приобретение </w:t>
      </w:r>
      <w:r w:rsidRPr="009E6654">
        <w:rPr>
          <w:sz w:val="28"/>
          <w:szCs w:val="28"/>
        </w:rPr>
        <w:t>рулонных штор для медицинского кабинета, поставленных согласно товарной накладной от 01.12.2025 №57, за счет средств субсидии на финансовое обеспечение выполнения муниципального задания за счет средств бюджета Ханты-Мансийского автономного округа - Югры (субвенции) на реализацию основных общеобразовательных программ, предоставленной учреждению соглашением о порядке и условиях предоставления и использования субсидии на финансовое обеспечение выполнения муниципального задания на оказание муниципальных услуг (выполнение работ) от 28.12.2024 №62 (далее - Соглашение №62).</w:t>
      </w:r>
    </w:p>
    <w:p w:rsidR="00347353" w:rsidP="009E6654" w14:paraId="2208A8C5" w14:textId="49748355">
      <w:pPr>
        <w:pStyle w:val="BodyTextIndent"/>
        <w:suppressAutoHyphens/>
        <w:rPr>
          <w:sz w:val="28"/>
          <w:szCs w:val="28"/>
          <w:lang w:val="ru-RU"/>
        </w:rPr>
      </w:pPr>
      <w:r w:rsidRPr="00201840">
        <w:rPr>
          <w:sz w:val="28"/>
          <w:szCs w:val="28"/>
          <w:lang w:val="ru-RU"/>
        </w:rPr>
        <w:t xml:space="preserve">При </w:t>
      </w:r>
      <w:r w:rsidRPr="00201840">
        <w:rPr>
          <w:sz w:val="28"/>
          <w:szCs w:val="28"/>
        </w:rPr>
        <w:t>рассмотрени</w:t>
      </w:r>
      <w:r w:rsidRPr="00201840">
        <w:rPr>
          <w:sz w:val="28"/>
          <w:szCs w:val="28"/>
          <w:lang w:val="ru-RU"/>
        </w:rPr>
        <w:t>и</w:t>
      </w:r>
      <w:r w:rsidRPr="00201840">
        <w:rPr>
          <w:sz w:val="28"/>
          <w:szCs w:val="28"/>
        </w:rPr>
        <w:t xml:space="preserve"> дела об административном правонарушении </w:t>
      </w:r>
      <w:r w:rsidR="001766C3">
        <w:rPr>
          <w:sz w:val="28"/>
          <w:szCs w:val="28"/>
          <w:lang w:val="ru-RU"/>
        </w:rPr>
        <w:t xml:space="preserve">законный представитель </w:t>
      </w:r>
      <w:r w:rsidR="009E6654">
        <w:rPr>
          <w:sz w:val="28"/>
          <w:szCs w:val="28"/>
          <w:lang w:val="ru-RU"/>
        </w:rPr>
        <w:t>МБОУ</w:t>
      </w:r>
      <w:r w:rsidR="007D5F81">
        <w:rPr>
          <w:sz w:val="28"/>
          <w:szCs w:val="28"/>
          <w:lang w:val="ru-RU"/>
        </w:rPr>
        <w:t xml:space="preserve"> «</w:t>
      </w:r>
      <w:r w:rsidR="009E6654">
        <w:rPr>
          <w:sz w:val="28"/>
          <w:szCs w:val="28"/>
          <w:lang w:val="ru-RU"/>
        </w:rPr>
        <w:t>Лицей № 2</w:t>
      </w:r>
      <w:r w:rsidR="007D5F81">
        <w:rPr>
          <w:sz w:val="28"/>
          <w:szCs w:val="28"/>
          <w:lang w:val="ru-RU"/>
        </w:rPr>
        <w:t>»</w:t>
      </w:r>
      <w:r w:rsidRPr="00201840">
        <w:rPr>
          <w:sz w:val="28"/>
          <w:szCs w:val="28"/>
          <w:lang w:val="ru-RU"/>
        </w:rPr>
        <w:t xml:space="preserve"> </w:t>
      </w:r>
      <w:r w:rsidR="009535BB">
        <w:rPr>
          <w:sz w:val="28"/>
          <w:szCs w:val="28"/>
          <w:lang w:val="ru-RU"/>
        </w:rPr>
        <w:t>Фарберова</w:t>
      </w:r>
      <w:r w:rsidR="009E6654">
        <w:rPr>
          <w:sz w:val="28"/>
          <w:szCs w:val="28"/>
          <w:lang w:val="ru-RU"/>
        </w:rPr>
        <w:t xml:space="preserve"> </w:t>
      </w:r>
      <w:r w:rsidR="009E6654">
        <w:rPr>
          <w:sz w:val="28"/>
          <w:szCs w:val="28"/>
          <w:lang w:val="ru-RU"/>
        </w:rPr>
        <w:t>Т.Р.</w:t>
      </w:r>
      <w:r w:rsidR="00BE19FC">
        <w:rPr>
          <w:sz w:val="28"/>
          <w:szCs w:val="28"/>
          <w:lang w:val="ru-RU"/>
        </w:rPr>
        <w:t xml:space="preserve"> </w:t>
      </w:r>
      <w:r w:rsidR="009535BB">
        <w:rPr>
          <w:sz w:val="28"/>
          <w:szCs w:val="28"/>
          <w:lang w:val="ru-RU"/>
        </w:rPr>
        <w:t xml:space="preserve">и защитник Евдокимова И.А. </w:t>
      </w:r>
      <w:r w:rsidRPr="00201840">
        <w:rPr>
          <w:sz w:val="28"/>
          <w:szCs w:val="28"/>
          <w:lang w:val="ru-RU"/>
        </w:rPr>
        <w:t>подтвердил</w:t>
      </w:r>
      <w:r w:rsidR="009535BB">
        <w:rPr>
          <w:sz w:val="28"/>
          <w:szCs w:val="28"/>
          <w:lang w:val="ru-RU"/>
        </w:rPr>
        <w:t>и</w:t>
      </w:r>
      <w:r w:rsidRPr="00201840">
        <w:rPr>
          <w:sz w:val="28"/>
          <w:szCs w:val="28"/>
          <w:lang w:val="ru-RU"/>
        </w:rPr>
        <w:t xml:space="preserve"> факт нецелевого использования денежных средств. </w:t>
      </w:r>
      <w:r w:rsidRPr="00653200" w:rsidR="00653200">
        <w:rPr>
          <w:sz w:val="28"/>
          <w:szCs w:val="28"/>
          <w:lang w:val="ru-RU"/>
        </w:rPr>
        <w:t>Указал</w:t>
      </w:r>
      <w:r w:rsidR="009535BB">
        <w:rPr>
          <w:sz w:val="28"/>
          <w:szCs w:val="28"/>
          <w:lang w:val="ru-RU"/>
        </w:rPr>
        <w:t>и</w:t>
      </w:r>
      <w:r w:rsidRPr="00653200" w:rsidR="00653200">
        <w:rPr>
          <w:sz w:val="28"/>
          <w:szCs w:val="28"/>
          <w:lang w:val="ru-RU"/>
        </w:rPr>
        <w:t>, что в ходе проведения контрольного мероприятия нарушение устранено путем внесения денежных средств на лицевой счет учреждения.</w:t>
      </w:r>
    </w:p>
    <w:p w:rsidR="001766C3" w:rsidP="007D5F81" w14:paraId="413F5160" w14:textId="3DB82310">
      <w:pPr>
        <w:ind w:firstLine="540"/>
        <w:jc w:val="both"/>
        <w:rPr>
          <w:sz w:val="28"/>
          <w:szCs w:val="28"/>
        </w:rPr>
      </w:pPr>
      <w:r w:rsidRPr="00201840">
        <w:rPr>
          <w:sz w:val="28"/>
          <w:szCs w:val="28"/>
        </w:rPr>
        <w:t xml:space="preserve">Мировой судья, выслушав </w:t>
      </w:r>
      <w:r w:rsidR="009535BB">
        <w:rPr>
          <w:sz w:val="28"/>
          <w:szCs w:val="28"/>
        </w:rPr>
        <w:t xml:space="preserve">законного </w:t>
      </w:r>
      <w:r w:rsidRPr="00201840">
        <w:rPr>
          <w:sz w:val="28"/>
          <w:szCs w:val="28"/>
        </w:rPr>
        <w:t>представителя</w:t>
      </w:r>
      <w:r w:rsidR="001C7243">
        <w:rPr>
          <w:sz w:val="28"/>
          <w:szCs w:val="28"/>
        </w:rPr>
        <w:t xml:space="preserve"> юридического</w:t>
      </w:r>
      <w:r w:rsidRPr="00201840">
        <w:rPr>
          <w:sz w:val="28"/>
          <w:szCs w:val="28"/>
        </w:rPr>
        <w:t xml:space="preserve"> </w:t>
      </w:r>
      <w:r>
        <w:rPr>
          <w:sz w:val="28"/>
          <w:szCs w:val="28"/>
        </w:rPr>
        <w:t>лиц</w:t>
      </w:r>
      <w:r w:rsidR="001C7243">
        <w:rPr>
          <w:sz w:val="28"/>
          <w:szCs w:val="28"/>
        </w:rPr>
        <w:t>а</w:t>
      </w:r>
      <w:r w:rsidRPr="00201840">
        <w:rPr>
          <w:sz w:val="28"/>
          <w:szCs w:val="28"/>
        </w:rPr>
        <w:t>, привлекаемо</w:t>
      </w:r>
      <w:r w:rsidR="001C7243">
        <w:rPr>
          <w:sz w:val="28"/>
          <w:szCs w:val="28"/>
        </w:rPr>
        <w:t>го</w:t>
      </w:r>
      <w:r w:rsidRPr="00201840">
        <w:rPr>
          <w:sz w:val="28"/>
          <w:szCs w:val="28"/>
        </w:rPr>
        <w:t xml:space="preserve"> к административной ответственности, </w:t>
      </w:r>
      <w:r w:rsidR="009535BB">
        <w:rPr>
          <w:sz w:val="28"/>
          <w:szCs w:val="28"/>
        </w:rPr>
        <w:t xml:space="preserve">и его защитника, </w:t>
      </w:r>
      <w:r w:rsidRPr="00201840">
        <w:rPr>
          <w:sz w:val="28"/>
          <w:szCs w:val="28"/>
        </w:rPr>
        <w:t xml:space="preserve">изучив материалы дела, приходит к следующему.  </w:t>
      </w:r>
    </w:p>
    <w:p w:rsidR="007D5F81" w:rsidRPr="007D5F81" w:rsidP="007D5F81" w14:paraId="3521B87A" w14:textId="77777777">
      <w:pPr>
        <w:ind w:firstLine="540"/>
        <w:jc w:val="both"/>
        <w:rPr>
          <w:sz w:val="28"/>
          <w:szCs w:val="28"/>
        </w:rPr>
      </w:pPr>
      <w:r w:rsidRPr="007D5F81">
        <w:rPr>
          <w:sz w:val="28"/>
          <w:szCs w:val="28"/>
        </w:rPr>
        <w:t xml:space="preserve">Формирование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субъектов Российской Федерации и органов местного самоуправления, исполнение которых согласно законодательству </w:t>
      </w:r>
      <w:r w:rsidRPr="007D5F81">
        <w:rPr>
          <w:sz w:val="28"/>
          <w:szCs w:val="28"/>
        </w:rPr>
        <w:t>Российской Федерации, международным и иным договорам и соглашениям должно происходить в очередном финансовом году (очередном финансовом году и плановом периоде) за счет средств соответствующих бюджетов (статья 65 Бюджетного кодекса Российской Федерации).</w:t>
      </w:r>
    </w:p>
    <w:p w:rsidR="007D5F81" w:rsidRPr="007D5F81" w:rsidP="007D5F81" w14:paraId="69AEE9AC" w14:textId="77777777">
      <w:pPr>
        <w:ind w:firstLine="540"/>
        <w:jc w:val="both"/>
        <w:rPr>
          <w:sz w:val="28"/>
          <w:szCs w:val="28"/>
        </w:rPr>
      </w:pPr>
      <w:r w:rsidRPr="007D5F81">
        <w:rPr>
          <w:sz w:val="28"/>
          <w:szCs w:val="28"/>
        </w:rPr>
        <w:t>Ассигнования на предоставление субсидий бюджетным учреждениям, включая субсидии на финансовое обеспечение выполнения ими муниципального задания, относятся к бюджетным ассигнованиям на оказание муниципальных услуг (выполнение работ). Предоставление вышеуказанных субсидий осуществляется в соответствии с заключаемыми в установленном порядке соглашениями о предоставлении субсидии (статья 69.1, пункт 1 статьи 78.1 Бюджетного кодекса Российской Федерации).</w:t>
      </w:r>
    </w:p>
    <w:p w:rsidR="007D5F81" w:rsidRPr="007D5F81" w:rsidP="007D5F81" w14:paraId="76476504" w14:textId="77777777">
      <w:pPr>
        <w:ind w:firstLine="540"/>
        <w:jc w:val="both"/>
        <w:rPr>
          <w:sz w:val="28"/>
          <w:szCs w:val="28"/>
        </w:rPr>
      </w:pPr>
      <w:r w:rsidRPr="007D5F81">
        <w:rPr>
          <w:sz w:val="28"/>
          <w:szCs w:val="28"/>
        </w:rPr>
        <w:t>Для определения объема субсидии на выполнение муниципального задания бюджетным учреждением используются показатели муниципального задания, которое формируется в порядке, установленном местной администрацией муниципального образования. Финансовое обеспечение выполнения муниципального задания осуществляется в установленном порядке за счет средств соответствующего бюджета (статья 69.2 Бюджетного кодекса Российской Федерации).</w:t>
      </w:r>
    </w:p>
    <w:p w:rsidR="00835C07" w:rsidRPr="00903938" w:rsidP="00835C07" w14:paraId="4981C084" w14:textId="1B7AA125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</w:rPr>
        <w:t xml:space="preserve">В соответствии с пунктом 13 части 1 статьи 16 Федерального закона от 06.10.201 О №131-Ф3 "Об общих принципах организации местного самоуправления в Российской Федерации", пунктом 3 части 1 статьи 8, пунктом 1 части 1 статьи 9 Федерального закона от 29.12.2012 №273-Ф3 "Об образовании в Российской Федерации", пунктом 2 статьи 14 Закона Ханты-Мансийского автономного округа - Югры от 01.07.2013 №68-оз "Об образовании в Ханты-Мансийском автономном округе - Югре, подпунктом 2 пункта 1 статьи 9 Закона Ханты-Мансийского автономного округа - Югры от 11.12.2013 №123-03 "О наделении органов местного самоуправления муниципальных образований Ханты- Мансийского автономного округа - Югры отдельными государственными полномочиями Ханты-Мансийского автономного округа - Югры в сфере образования и о субвенциях местным бюджетам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организациях", </w:t>
      </w:r>
      <w:r w:rsidRPr="00F13C5E">
        <w:rPr>
          <w:sz w:val="28"/>
          <w:szCs w:val="28"/>
          <w:lang w:eastAsia="ru-RU"/>
        </w:rPr>
        <w:t xml:space="preserve">Порядком предоставления субвенций из бюджета Ханты-Мансийского автономного округа - Югры бюджетам муниципальных районов и городских округов Ханты-Мансийского автономного округа - Югры для обеспечения государственных гарантий на получение образования и осуществления переданных отдельных государственных полномочий в области образования, утвержденным постановлением Правительства Ханты-Мансийского автономного округа - Югры от 30.12.2016 №567-п, Порядком формирования, финансового обеспечения выполнения муниципального задания на оказание муниципальных услуг </w:t>
      </w:r>
      <w:r w:rsidRPr="00F13C5E">
        <w:rPr>
          <w:sz w:val="28"/>
          <w:szCs w:val="28"/>
          <w:lang w:eastAsia="ru-RU"/>
        </w:rPr>
        <w:t xml:space="preserve">(выполнение работ)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задания, утвержденным постановлением администрации города от 21.12.2015 №2291, финансовое обеспечение расходов учреждения на оказание муниципальных услуг (выполнение работ), установленных в муниципальном задании на 2025 год и плановый период 2026 и 2027 годов, по реализации основных общеобразовательных программ начального общего, основного общего, среднего общего образования производилось в том числе за счет средств субсидии на выполнение муниципального задания, предоставленной объекту контроля </w:t>
      </w:r>
      <w:r w:rsidRPr="00903938">
        <w:rPr>
          <w:sz w:val="28"/>
          <w:szCs w:val="28"/>
          <w:lang w:eastAsia="ru-RU"/>
        </w:rPr>
        <w:t>Соглашением №</w:t>
      </w:r>
      <w:r w:rsidR="009535BB">
        <w:rPr>
          <w:sz w:val="28"/>
          <w:szCs w:val="28"/>
          <w:lang w:eastAsia="ru-RU"/>
        </w:rPr>
        <w:t xml:space="preserve"> </w:t>
      </w:r>
      <w:r w:rsidRPr="00903938">
        <w:rPr>
          <w:sz w:val="28"/>
          <w:szCs w:val="28"/>
          <w:lang w:eastAsia="ru-RU"/>
        </w:rPr>
        <w:t>6</w:t>
      </w:r>
      <w:r w:rsidR="009535BB">
        <w:rPr>
          <w:sz w:val="28"/>
          <w:szCs w:val="28"/>
          <w:lang w:eastAsia="ru-RU"/>
        </w:rPr>
        <w:t>2</w:t>
      </w:r>
      <w:r w:rsidRPr="00903938">
        <w:rPr>
          <w:sz w:val="28"/>
          <w:szCs w:val="28"/>
          <w:lang w:eastAsia="ru-RU"/>
        </w:rPr>
        <w:t>:</w:t>
      </w:r>
    </w:p>
    <w:p w:rsidR="00835C07" w:rsidP="009535BB" w14:paraId="11C35A87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- </w:t>
      </w:r>
      <w:r w:rsidRPr="00903938">
        <w:rPr>
          <w:sz w:val="28"/>
          <w:szCs w:val="28"/>
          <w:lang w:eastAsia="ru-RU"/>
        </w:rPr>
        <w:t>субсидии на выполнение муниципального задания за счет средств бюджета города, код субсидии КС 006.10.0101 (далее - КС 006.10.0101), предоставленной на обеспечение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</w:r>
    </w:p>
    <w:p w:rsidR="00835C07" w:rsidRPr="00903938" w:rsidP="009535BB" w14:paraId="0E74A6F7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03938">
        <w:rPr>
          <w:sz w:val="28"/>
          <w:szCs w:val="28"/>
          <w:lang w:eastAsia="ru-RU"/>
        </w:rPr>
        <w:t>субсидии на выполнение муниципального задания за счет средств субвенции, предоставленной из бюджета Ханты-Мансийского автономного округа - Югры на реализацию основных общеобразовательных программ, КС 006.10.0102, предоставленной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для обеспечения расходов на оплату труда работников, дополнительное профессиональное образование педагогических работников, приобретение учебников и учебных пособий, средств обучения, в том числе лицензионного программного обеспечения и (или) лицензии на программное обеспечение, расходных материалов, игр, игрушек, услуг связи в части предоставления доступа к информационно- телекоммуникационной сети "Интернет", на проведение государственной итоговой аттестации в части компенсации расходов работникам пунктов проведения экзаменов (за исключением расходов на содержание зданий и оплату коммунальных услуг).</w:t>
      </w:r>
    </w:p>
    <w:p w:rsidR="00835C07" w:rsidRPr="00903938" w:rsidP="00835C07" w14:paraId="2C3614DE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903938">
        <w:rPr>
          <w:sz w:val="28"/>
          <w:szCs w:val="28"/>
          <w:lang w:eastAsia="ru-RU"/>
        </w:rPr>
        <w:t>Порядок формирования, финансового обеспечения выполнения муниципального задания на оказание муниципальных услуг (выполнение работ) муниципальными учреждениями города Нижневартовска и предоставления субсидий муниципальным бюджетным учреждениям на финансовое обеспечение выполнения муниципального задания утвержден постановлением администрации города от 21.12.2015 №2291.</w:t>
      </w:r>
    </w:p>
    <w:p w:rsidR="00835C07" w:rsidRPr="00903938" w:rsidP="00835C07" w14:paraId="31CB58E6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903938">
        <w:rPr>
          <w:sz w:val="28"/>
          <w:szCs w:val="28"/>
          <w:lang w:eastAsia="ru-RU"/>
        </w:rPr>
        <w:t xml:space="preserve">Муниципальное задание на 2025 год и на плановый период 2026 и 2027 годов выдано учреждению на оказание муниципальных услуг (выполнение работ) по реализации основных общеобразовательных программ, соответствующих </w:t>
      </w:r>
      <w:r w:rsidRPr="00903938">
        <w:rPr>
          <w:sz w:val="28"/>
          <w:szCs w:val="28"/>
          <w:lang w:eastAsia="ru-RU"/>
        </w:rPr>
        <w:t>направлениям расходования субсидии, установленным в пункте 1.1 Соглашения №62.</w:t>
      </w:r>
    </w:p>
    <w:p w:rsidR="00835C07" w:rsidRPr="00903938" w:rsidP="00835C07" w14:paraId="611E37A2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903938">
        <w:rPr>
          <w:sz w:val="28"/>
          <w:szCs w:val="28"/>
          <w:lang w:eastAsia="ru-RU"/>
        </w:rPr>
        <w:t>Согласно пунктам 2.1 - 2.3 Соглашения №62 субсидия предоставляется учреждению на оказание муниципальных услуг (выполнение работ), установленных в муниципальном задании, в соответствии с целевыми направлениями расходования средств, установленными пунктом 1.1 Соглашения №62, в объеме и сроки предоставления, предусмотренными приложением 1 к данному соглашению.</w:t>
      </w:r>
    </w:p>
    <w:p w:rsidR="00835C07" w:rsidRPr="00903938" w:rsidP="00835C07" w14:paraId="5F493803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903938">
        <w:rPr>
          <w:sz w:val="28"/>
          <w:szCs w:val="28"/>
          <w:lang w:eastAsia="ru-RU"/>
        </w:rPr>
        <w:t>Пунктом 4.3 Соглашения №62 установлены обязанности учреждения по использованию субсидии на выполнение муниципального задания, а именно: направлять средства субсидии на выплаты, установленные планом финансово-хозяйственной деятельности учреждения, составленным и утвержденным в порядке, определенном учредителем; обеспечить целевое использование средств субсидии.</w:t>
      </w:r>
    </w:p>
    <w:p w:rsidR="00835C07" w:rsidRPr="00903938" w:rsidP="00835C07" w14:paraId="16F6B617" w14:textId="77777777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903938">
        <w:rPr>
          <w:sz w:val="28"/>
          <w:szCs w:val="28"/>
          <w:lang w:eastAsia="ru-RU"/>
        </w:rPr>
        <w:t>Разделом 5 Соглашения №62 предусмотрено, что в случае неисполнения или ненадлежащего исполнения обязательств, определенных данным соглашением, учреждение несет ответственность в соответствии с законодательством Российской Федерации.</w:t>
      </w:r>
    </w:p>
    <w:p w:rsidR="00835C07" w:rsidRPr="00E937F5" w:rsidP="00835C07" w14:paraId="11B45285" w14:textId="77777777">
      <w:pPr>
        <w:ind w:firstLine="567"/>
        <w:jc w:val="both"/>
        <w:rPr>
          <w:sz w:val="28"/>
          <w:szCs w:val="28"/>
          <w:lang w:eastAsia="ru-RU"/>
        </w:rPr>
      </w:pPr>
      <w:r w:rsidRPr="00E937F5">
        <w:rPr>
          <w:sz w:val="28"/>
          <w:szCs w:val="28"/>
          <w:lang w:eastAsia="ru-RU"/>
        </w:rPr>
        <w:t>Учитывая вышеизложенное, средства субсидии КС 006.10.0102, источником финансового обеспечения которой являлся бюджет Ханты-Мансийского автономного округа - Югры, могли быть направлены только на обеспечение расходов учреждения на оплату труда работников, дополнительное профессиональное образование педагогических работников, приобретение учебников и учебных пособий, средств обучения, в том числе лицензионного программного обеспечения и (или) лицензии на программное обеспечение, расходных материалов, игр, игрушек, услуг связи в части предоставления доступа к информационно- телекоммуникационной сети "Интернет", на проведение государственной итоговой аттестации в части компенсации расходов работникам пунктов проведения экзаменов (за исключением расходов на содержание зданий и оплату коммунальных услуг), учитывая, что другие расходы, не связанные с финансовым обеспечением реализации основных общеобразовательных программ в соответствии с федеральными государственными образовательными стандартами по предоставлению общедоступного и бесплатного образования по основным общеобразовательным программам, должны быть осуществлены за счет средств соответствующей субсидии, источником финансового обеспечения которой является бюджет города, или за счет иного источника в соответствии с законодательством Российской Федерации.</w:t>
      </w:r>
    </w:p>
    <w:p w:rsidR="00835C07" w:rsidRPr="00F13C5E" w:rsidP="00835C07" w14:paraId="4DCE7AB4" w14:textId="77777777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 xml:space="preserve">В соответствии с пунктом 26 статьи 2 Федерального закона от 29.12.2012 №273-Ф3 "Об образовании в Российской Федерации" средствами обучения и воспитания являются 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 средства, печатные и электронные </w:t>
      </w:r>
      <w:r w:rsidRPr="00F13C5E">
        <w:rPr>
          <w:sz w:val="28"/>
          <w:szCs w:val="28"/>
          <w:lang w:eastAsia="ru-RU"/>
        </w:rPr>
        <w:t>образовательные и информационные ресурсы и иные материальные объекты, необходимые для организации образовательной деятельности.</w:t>
      </w:r>
    </w:p>
    <w:p w:rsidR="00835C07" w:rsidRPr="00E937F5" w:rsidP="00835C07" w14:paraId="054622B0" w14:textId="77777777">
      <w:pPr>
        <w:pStyle w:val="14"/>
        <w:spacing w:before="0" w:after="0"/>
        <w:ind w:firstLine="567"/>
        <w:rPr>
          <w:spacing w:val="0"/>
          <w:sz w:val="28"/>
          <w:szCs w:val="28"/>
          <w:lang w:eastAsia="ru-RU"/>
        </w:rPr>
      </w:pPr>
      <w:r w:rsidRPr="00E937F5">
        <w:rPr>
          <w:spacing w:val="0"/>
          <w:sz w:val="28"/>
          <w:szCs w:val="28"/>
          <w:lang w:eastAsia="ru-RU"/>
        </w:rPr>
        <w:t>Согласно представленным учреждением документам, а также при проверке соответствия использования поставленного товара (рулонных штор для медицинского кабинета) целям осуществления закупки установлено, что рулонные шторы установлены в медицинском кабинете объекта контроля и не являются средством обучения, необходимым для обеспечения образовательной деятельности, соответственно, на оплату товара не могли быть направлены средства субсидии КС 006.10.0102.</w:t>
      </w:r>
    </w:p>
    <w:p w:rsidR="00835C07" w:rsidRPr="00E937F5" w:rsidP="00835C07" w14:paraId="6EAD5E80" w14:textId="77777777">
      <w:pPr>
        <w:pStyle w:val="14"/>
        <w:spacing w:before="0" w:after="0"/>
        <w:ind w:firstLine="567"/>
        <w:rPr>
          <w:spacing w:val="0"/>
          <w:sz w:val="28"/>
          <w:szCs w:val="28"/>
          <w:lang w:eastAsia="ru-RU"/>
        </w:rPr>
      </w:pPr>
      <w:r w:rsidRPr="00E937F5">
        <w:rPr>
          <w:spacing w:val="0"/>
          <w:sz w:val="28"/>
          <w:szCs w:val="28"/>
          <w:lang w:eastAsia="ru-RU"/>
        </w:rPr>
        <w:t>Оплата поставленного товара (рулонных штор для медицинского кабинета) на общую сумму 384 933,00 руб., в том числе на сумму 23 236,00 руб., произведена за счет средств субсидии КС 006.10.0102 на основании платежного поручения от 05.12.2025 №1432 (проведено 10.12.2025).</w:t>
      </w:r>
    </w:p>
    <w:p w:rsidR="00835C07" w:rsidRPr="00E937F5" w:rsidP="00835C07" w14:paraId="0C0F46EB" w14:textId="5DB9F19C">
      <w:pPr>
        <w:pStyle w:val="14"/>
        <w:spacing w:before="0" w:after="0" w:line="240" w:lineRule="auto"/>
        <w:ind w:firstLine="567"/>
        <w:rPr>
          <w:rFonts w:eastAsia="Calibri"/>
          <w:sz w:val="28"/>
          <w:szCs w:val="28"/>
        </w:rPr>
      </w:pPr>
      <w:r w:rsidRPr="00E937F5">
        <w:rPr>
          <w:spacing w:val="0"/>
          <w:sz w:val="28"/>
          <w:szCs w:val="28"/>
          <w:lang w:eastAsia="ru-RU"/>
        </w:rPr>
        <w:t xml:space="preserve">Таким образом, вследствие несоблюдения вышеперечисленных условий Соглашения №62 учреждением в связи с неправомерным направлением 10.12.2025 платежным поручением от 05.12.2025 №1432 денежных средств на сумму 23 236,00 руб. </w:t>
      </w:r>
      <w:r w:rsidR="009535BB">
        <w:rPr>
          <w:spacing w:val="0"/>
          <w:sz w:val="28"/>
          <w:szCs w:val="28"/>
          <w:lang w:eastAsia="ru-RU"/>
        </w:rPr>
        <w:t>произведена оплата</w:t>
      </w:r>
      <w:r w:rsidRPr="00E937F5">
        <w:rPr>
          <w:spacing w:val="0"/>
          <w:sz w:val="28"/>
          <w:szCs w:val="28"/>
          <w:lang w:eastAsia="ru-RU"/>
        </w:rPr>
        <w:t xml:space="preserve"> рулонных штор для медицинского кабинета, поставленных согласно товарной накладной от 01.12.2025 №57, не являющихся средством обучения, за счет средств субсидии на финансовое обеспечение выполнения муниципального задания КС 006.10.0102</w:t>
      </w:r>
      <w:r w:rsidRPr="00E937F5">
        <w:rPr>
          <w:rFonts w:eastAsia="Calibri"/>
          <w:sz w:val="28"/>
          <w:szCs w:val="28"/>
        </w:rPr>
        <w:t>, источником финансового обеспечения которой являлся бюджет Ханты-Мансийского автономного округа – Югры.</w:t>
      </w:r>
    </w:p>
    <w:p w:rsidR="00835C07" w:rsidRPr="00D77B12" w:rsidP="00835C07" w14:paraId="2851CE42" w14:textId="6562735F">
      <w:pPr>
        <w:pStyle w:val="14"/>
        <w:shd w:val="clear" w:color="auto" w:fill="auto"/>
        <w:spacing w:before="0" w:after="0" w:line="240" w:lineRule="auto"/>
        <w:ind w:left="40" w:firstLine="540"/>
        <w:rPr>
          <w:sz w:val="28"/>
          <w:szCs w:val="28"/>
        </w:rPr>
      </w:pPr>
      <w:r w:rsidRPr="004A4F20">
        <w:rPr>
          <w:sz w:val="28"/>
          <w:szCs w:val="28"/>
        </w:rPr>
        <w:t xml:space="preserve">В соответствии со статьей 15.14 Кодекса Российской Федерации об административных правонарушениях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</w:t>
      </w:r>
      <w:r w:rsidRPr="00A47A0A">
        <w:rPr>
          <w:sz w:val="28"/>
          <w:szCs w:val="28"/>
        </w:rPr>
        <w:t>бюджетной системы Российской Федерации,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 </w:t>
      </w:r>
      <w:hyperlink r:id="rId5" w:anchor="/document/10108000/entry/2851" w:history="1">
        <w:r w:rsidRPr="0035103B">
          <w:rPr>
            <w:rStyle w:val="Hyperlink"/>
            <w:color w:val="auto"/>
            <w:sz w:val="28"/>
            <w:szCs w:val="28"/>
            <w:u w:val="none"/>
          </w:rPr>
          <w:t>уголовно наказуемого</w:t>
        </w:r>
      </w:hyperlink>
      <w:r w:rsidRPr="00A47A0A">
        <w:rPr>
          <w:sz w:val="28"/>
          <w:szCs w:val="28"/>
        </w:rPr>
        <w:t xml:space="preserve"> деяния, влечет наложение административного штрафа </w:t>
      </w:r>
      <w:r w:rsidRPr="00D77B12">
        <w:rPr>
          <w:sz w:val="28"/>
          <w:szCs w:val="28"/>
        </w:rPr>
        <w:t xml:space="preserve">на юридических лиц от 5 до 25 процентов суммы средств, полученных из бюджета бюджетной системы Российской Федерации, использованных не по целевому назначению. </w:t>
      </w:r>
    </w:p>
    <w:p w:rsidR="00835C07" w:rsidRPr="00156F96" w:rsidP="00835C07" w14:paraId="0CF0E299" w14:textId="1031CE51">
      <w:pPr>
        <w:pStyle w:val="14"/>
        <w:shd w:val="clear" w:color="auto" w:fill="auto"/>
        <w:spacing w:before="0" w:after="0" w:line="240" w:lineRule="auto"/>
        <w:ind w:left="40" w:firstLine="540"/>
        <w:rPr>
          <w:sz w:val="28"/>
          <w:szCs w:val="28"/>
        </w:rPr>
      </w:pPr>
      <w:r w:rsidRPr="00D77B12">
        <w:rPr>
          <w:sz w:val="28"/>
          <w:szCs w:val="28"/>
        </w:rPr>
        <w:t xml:space="preserve">Данное правонарушение характеризуется совершением конкретной платежно-расчетной </w:t>
      </w:r>
      <w:r w:rsidRPr="00156F96">
        <w:rPr>
          <w:sz w:val="28"/>
          <w:szCs w:val="28"/>
        </w:rPr>
        <w:t xml:space="preserve">операции по нецелевому расходованию бюджетных средств и завершенностью в момент осуществления операции. </w:t>
      </w:r>
    </w:p>
    <w:p w:rsidR="00344637" w:rsidRPr="00156F96" w:rsidP="001766C3" w14:paraId="02B72513" w14:textId="33CB4E09">
      <w:pPr>
        <w:pStyle w:val="14"/>
        <w:shd w:val="clear" w:color="auto" w:fill="auto"/>
        <w:spacing w:before="0" w:after="0" w:line="240" w:lineRule="auto"/>
        <w:ind w:left="40" w:firstLine="540"/>
        <w:rPr>
          <w:sz w:val="28"/>
          <w:szCs w:val="28"/>
        </w:rPr>
      </w:pPr>
      <w:r w:rsidRPr="00156F96">
        <w:rPr>
          <w:sz w:val="28"/>
          <w:szCs w:val="28"/>
        </w:rPr>
        <w:t xml:space="preserve">Все собранные по делу об административном правонарушении доказательства, представленные административным органом, являются допустимыми, достоверными и достаточными в соответствии с </w:t>
      </w:r>
      <w:r w:rsidRPr="00156F96">
        <w:rPr>
          <w:sz w:val="28"/>
          <w:szCs w:val="28"/>
        </w:rPr>
        <w:t>требованиями </w:t>
      </w:r>
      <w:hyperlink r:id="rId5" w:anchor="/document/12125267/entry/2611" w:history="1">
        <w:r w:rsidRPr="00156F96">
          <w:rPr>
            <w:rStyle w:val="Hyperlink"/>
            <w:color w:val="auto"/>
            <w:sz w:val="28"/>
            <w:szCs w:val="28"/>
            <w:u w:val="none"/>
          </w:rPr>
          <w:t>статьи 26.11</w:t>
        </w:r>
      </w:hyperlink>
      <w:r w:rsidRPr="00156F96">
        <w:rPr>
          <w:sz w:val="28"/>
          <w:szCs w:val="28"/>
        </w:rPr>
        <w:t xml:space="preserve"> КоАП РФ и свидетельствуют о виновности юридического лица – </w:t>
      </w:r>
      <w:r w:rsidRPr="00835C07" w:rsidR="00835C07">
        <w:rPr>
          <w:color w:val="000099"/>
          <w:sz w:val="28"/>
          <w:szCs w:val="28"/>
        </w:rPr>
        <w:t>МБОУ «Лицей № 2»</w:t>
      </w:r>
      <w:r w:rsidRPr="00653200" w:rsidR="00653200">
        <w:rPr>
          <w:sz w:val="28"/>
          <w:szCs w:val="28"/>
        </w:rPr>
        <w:t xml:space="preserve"> </w:t>
      </w:r>
      <w:r w:rsidRPr="00156F96">
        <w:rPr>
          <w:sz w:val="28"/>
          <w:szCs w:val="28"/>
        </w:rPr>
        <w:t>в совершении указанного административного правонарушения.</w:t>
      </w:r>
    </w:p>
    <w:p w:rsidR="0045263D" w:rsidP="001766C3" w14:paraId="47160073" w14:textId="32431F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Оценивая доказательства в их совокупности, мировой судья квалифицирует</w:t>
      </w:r>
      <w:r w:rsidR="008819D2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действия по </w:t>
      </w:r>
      <w:r w:rsidR="008819D2">
        <w:rPr>
          <w:sz w:val="28"/>
          <w:szCs w:val="28"/>
        </w:rPr>
        <w:t>ст. 15.14</w:t>
      </w:r>
      <w:r>
        <w:rPr>
          <w:sz w:val="28"/>
          <w:szCs w:val="28"/>
        </w:rPr>
        <w:t xml:space="preserve"> Кодекса Российской Федерации об адм</w:t>
      </w:r>
      <w:r w:rsidR="00835C07">
        <w:rPr>
          <w:sz w:val="28"/>
          <w:szCs w:val="28"/>
        </w:rPr>
        <w:t>инистративных правонарушениях.</w:t>
      </w:r>
    </w:p>
    <w:p w:rsidR="00835C07" w:rsidRPr="00835C07" w:rsidP="001766C3" w14:paraId="53DBCC8D" w14:textId="6EFB44C0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99"/>
          <w:sz w:val="28"/>
          <w:lang w:eastAsia="en-US"/>
        </w:rPr>
      </w:pPr>
      <w:r w:rsidRPr="00835C07">
        <w:rPr>
          <w:rFonts w:eastAsiaTheme="minorHAnsi"/>
          <w:color w:val="000099"/>
          <w:sz w:val="28"/>
          <w:lang w:eastAsia="en-US"/>
        </w:rPr>
        <w:t>Согласно представленным материалам дела нарушение на сумму 23236,00 руб. устранено путем перечисления денежных средств на лицевой счет учреждения в сумме 23 236,00 руб. с последующим восстановлением средств субсидии КС 006.10.0102.</w:t>
      </w:r>
    </w:p>
    <w:p w:rsidR="001947BF" w:rsidRPr="001947BF" w:rsidP="001766C3" w14:paraId="321C1E9C" w14:textId="77777777">
      <w:pPr>
        <w:pStyle w:val="BodyTextIndent"/>
        <w:suppressAutoHyphens/>
        <w:rPr>
          <w:sz w:val="28"/>
          <w:szCs w:val="28"/>
          <w:lang w:val="ru-RU"/>
        </w:rPr>
      </w:pPr>
      <w:r w:rsidRPr="001947BF">
        <w:rPr>
          <w:sz w:val="28"/>
          <w:szCs w:val="28"/>
          <w:lang w:val="ru-RU"/>
        </w:rPr>
        <w:t>В соответствии с частью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1947BF" w:rsidRPr="001947BF" w:rsidP="001766C3" w14:paraId="7BCF278D" w14:textId="77777777">
      <w:pPr>
        <w:pStyle w:val="BodyTextIndent"/>
        <w:suppressAutoHyphens/>
        <w:rPr>
          <w:sz w:val="28"/>
          <w:szCs w:val="28"/>
          <w:lang w:val="ru-RU"/>
        </w:rPr>
      </w:pPr>
      <w:r w:rsidRPr="001947BF">
        <w:rPr>
          <w:sz w:val="28"/>
          <w:szCs w:val="28"/>
          <w:lang w:val="ru-RU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1947BF" w:rsidRPr="001947BF" w:rsidP="001766C3" w14:paraId="552D471B" w14:textId="77777777">
      <w:pPr>
        <w:pStyle w:val="BodyTextIndent"/>
        <w:suppressAutoHyphens/>
        <w:rPr>
          <w:sz w:val="28"/>
          <w:szCs w:val="28"/>
          <w:lang w:val="ru-RU"/>
        </w:rPr>
      </w:pPr>
      <w:r w:rsidRPr="001947BF">
        <w:rPr>
          <w:sz w:val="28"/>
          <w:szCs w:val="28"/>
          <w:lang w:val="ru-RU"/>
        </w:rPr>
        <w:t>По смыслу взаимосвязанных положений части 2 статьи 3.4 и части 1 статьи 4.1.1 Кодекса Российской Федерации об административных правонарушениях, в отсутствие совокупности всех упомянутых обстоятельств (условий применения административного наказания в виде предупреждения) возможность замены административного наказания в виде административного штрафа на предупреждение не допускается.</w:t>
      </w:r>
    </w:p>
    <w:p w:rsidR="001947BF" w:rsidRPr="001947BF" w:rsidP="001766C3" w14:paraId="450DAC74" w14:textId="77777777">
      <w:pPr>
        <w:pStyle w:val="BodyTextIndent"/>
        <w:suppressAutoHyphens/>
        <w:rPr>
          <w:sz w:val="28"/>
          <w:szCs w:val="28"/>
          <w:lang w:val="ru-RU"/>
        </w:rPr>
      </w:pPr>
      <w:r w:rsidRPr="001947BF">
        <w:rPr>
          <w:sz w:val="28"/>
          <w:szCs w:val="28"/>
          <w:lang w:val="ru-RU"/>
        </w:rPr>
        <w:t>Согласно части 2 статьи 4.1.1 Кодекса Российской Федерации об административных правонарушениях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19.27, статьями 19.28, 19.29, 19.30, 19.33, 19.34, 20.3, частью 2 статьи 20.28 настоящего Кодекса.</w:t>
      </w:r>
    </w:p>
    <w:p w:rsidR="001947BF" w:rsidP="001766C3" w14:paraId="389DA938" w14:textId="77777777">
      <w:pPr>
        <w:pStyle w:val="BodyTextIndent"/>
        <w:suppressAutoHyphens/>
        <w:rPr>
          <w:sz w:val="28"/>
          <w:szCs w:val="28"/>
          <w:lang w:val="ru-RU"/>
        </w:rPr>
      </w:pPr>
      <w:r w:rsidRPr="001947BF">
        <w:rPr>
          <w:sz w:val="28"/>
          <w:szCs w:val="28"/>
          <w:lang w:val="ru-RU"/>
        </w:rPr>
        <w:t>Таким образом, административное правонарушение, предусмотренное статьей 15.14 Кодекса Российской Федерации об административных правонарушениях, не отнесено к правонарушениям, при совершении которых недопустима замена административного штрафа на предупреждение, что позволяет суду оценивать имеющие значение для дела обстоятельства в каждом конкретном случае по своему внутреннему убеждению.</w:t>
      </w:r>
    </w:p>
    <w:p w:rsidR="001947BF" w:rsidRPr="001947BF" w:rsidP="001766C3" w14:paraId="1371A356" w14:textId="38897981">
      <w:pPr>
        <w:pStyle w:val="BodyTextIndent"/>
        <w:suppressAutoHyphens/>
        <w:rPr>
          <w:sz w:val="28"/>
          <w:szCs w:val="28"/>
        </w:rPr>
      </w:pPr>
      <w:r w:rsidRPr="001947BF">
        <w:rPr>
          <w:sz w:val="28"/>
          <w:szCs w:val="28"/>
        </w:rPr>
        <w:t xml:space="preserve">Учитывая данное обстоятельство, а также то, что совершенное </w:t>
      </w:r>
      <w:r>
        <w:rPr>
          <w:sz w:val="28"/>
          <w:szCs w:val="28"/>
          <w:lang w:val="ru-RU"/>
        </w:rPr>
        <w:t xml:space="preserve">учреждением </w:t>
      </w:r>
      <w:r w:rsidRPr="001947BF">
        <w:rPr>
          <w:sz w:val="28"/>
          <w:szCs w:val="28"/>
        </w:rPr>
        <w:t xml:space="preserve">деяние не повлекло причинения вреда или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имущественного ущерба, </w:t>
      </w:r>
      <w:r w:rsidR="009A2102">
        <w:rPr>
          <w:sz w:val="28"/>
          <w:szCs w:val="28"/>
          <w:lang w:val="ru-RU"/>
        </w:rPr>
        <w:t xml:space="preserve">мировой </w:t>
      </w:r>
      <w:r w:rsidRPr="001947BF">
        <w:rPr>
          <w:sz w:val="28"/>
          <w:szCs w:val="28"/>
        </w:rPr>
        <w:t>судья находит возможным замену наказания в виде штрафа предупреждением.</w:t>
      </w:r>
    </w:p>
    <w:p w:rsidR="00C5576E" w:rsidRPr="008E7F97" w:rsidP="001766C3" w14:paraId="0993D37E" w14:textId="24CCAD82">
      <w:pPr>
        <w:pStyle w:val="BodyTextIndent"/>
        <w:suppressAutoHyphens/>
        <w:rPr>
          <w:sz w:val="28"/>
          <w:szCs w:val="28"/>
        </w:rPr>
      </w:pPr>
      <w:r w:rsidRPr="008E7F97">
        <w:rPr>
          <w:sz w:val="28"/>
          <w:szCs w:val="28"/>
        </w:rPr>
        <w:t>Руководствуясь ст</w:t>
      </w:r>
      <w:r>
        <w:rPr>
          <w:sz w:val="28"/>
          <w:szCs w:val="28"/>
          <w:lang w:val="ru-RU"/>
        </w:rPr>
        <w:t>атьями</w:t>
      </w:r>
      <w:r w:rsidR="008819D2">
        <w:rPr>
          <w:sz w:val="28"/>
          <w:szCs w:val="28"/>
        </w:rPr>
        <w:t xml:space="preserve"> </w:t>
      </w:r>
      <w:r w:rsidR="009A2102">
        <w:rPr>
          <w:sz w:val="28"/>
          <w:szCs w:val="28"/>
          <w:lang w:val="ru-RU"/>
        </w:rPr>
        <w:t xml:space="preserve">4.1.1., </w:t>
      </w:r>
      <w:r w:rsidR="008819D2">
        <w:rPr>
          <w:sz w:val="28"/>
          <w:szCs w:val="28"/>
        </w:rPr>
        <w:t>29.9, 29.10</w:t>
      </w:r>
      <w:r w:rsidR="008819D2"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>Кодекса Российской Федерации об административных правонарушениях, мировой судья</w:t>
      </w:r>
    </w:p>
    <w:p w:rsidR="00C5576E" w:rsidRPr="008E7F97" w:rsidP="001766C3" w14:paraId="07253390" w14:textId="77777777">
      <w:pPr>
        <w:pStyle w:val="BodyTextIndent"/>
        <w:suppressAutoHyphens/>
        <w:rPr>
          <w:sz w:val="28"/>
          <w:szCs w:val="28"/>
        </w:rPr>
      </w:pPr>
    </w:p>
    <w:p w:rsidR="00C5576E" w:rsidP="001766C3" w14:paraId="3937C3ED" w14:textId="77777777">
      <w:pPr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ПОСТАНОВИЛ:</w:t>
      </w:r>
    </w:p>
    <w:p w:rsidR="006B3D5C" w:rsidRPr="008E7F97" w:rsidP="001766C3" w14:paraId="2B641FCF" w14:textId="77777777">
      <w:pPr>
        <w:ind w:firstLine="540"/>
        <w:jc w:val="center"/>
        <w:rPr>
          <w:sz w:val="28"/>
          <w:szCs w:val="28"/>
        </w:rPr>
      </w:pPr>
    </w:p>
    <w:p w:rsidR="00067EA3" w:rsidP="001766C3" w14:paraId="3B251154" w14:textId="1F395B67">
      <w:pPr>
        <w:pStyle w:val="BodyTextIndent"/>
        <w:suppressAutoHyphens/>
        <w:rPr>
          <w:sz w:val="28"/>
          <w:szCs w:val="28"/>
          <w:lang w:val="ru-RU"/>
        </w:rPr>
      </w:pPr>
      <w:r w:rsidRPr="00653200">
        <w:rPr>
          <w:sz w:val="28"/>
          <w:szCs w:val="28"/>
          <w:lang w:val="ru-RU"/>
        </w:rPr>
        <w:t>муниципально</w:t>
      </w:r>
      <w:r w:rsidR="001C7243">
        <w:rPr>
          <w:sz w:val="28"/>
          <w:szCs w:val="28"/>
          <w:lang w:val="ru-RU"/>
        </w:rPr>
        <w:t>е</w:t>
      </w:r>
      <w:r w:rsidRPr="00653200">
        <w:rPr>
          <w:sz w:val="28"/>
          <w:szCs w:val="28"/>
          <w:lang w:val="ru-RU"/>
        </w:rPr>
        <w:t xml:space="preserve"> бюджетно</w:t>
      </w:r>
      <w:r w:rsidR="001C7243">
        <w:rPr>
          <w:sz w:val="28"/>
          <w:szCs w:val="28"/>
          <w:lang w:val="ru-RU"/>
        </w:rPr>
        <w:t>е</w:t>
      </w:r>
      <w:r w:rsidRPr="00653200">
        <w:rPr>
          <w:sz w:val="28"/>
          <w:szCs w:val="28"/>
          <w:lang w:val="ru-RU"/>
        </w:rPr>
        <w:t xml:space="preserve"> </w:t>
      </w:r>
      <w:r w:rsidR="00835C07">
        <w:rPr>
          <w:sz w:val="28"/>
          <w:szCs w:val="28"/>
          <w:lang w:val="ru-RU"/>
        </w:rPr>
        <w:t>общеобразовательное учреждение «Лицей № 2»</w:t>
      </w:r>
      <w:r w:rsidR="004A36DD">
        <w:rPr>
          <w:sz w:val="28"/>
          <w:szCs w:val="28"/>
          <w:lang w:val="ru-RU"/>
        </w:rPr>
        <w:t xml:space="preserve"> </w:t>
      </w:r>
      <w:r w:rsidRPr="008E7F97" w:rsidR="00C5576E">
        <w:rPr>
          <w:sz w:val="28"/>
          <w:szCs w:val="28"/>
        </w:rPr>
        <w:t>признать виновн</w:t>
      </w:r>
      <w:r w:rsidR="00C5576E">
        <w:rPr>
          <w:sz w:val="28"/>
          <w:szCs w:val="28"/>
          <w:lang w:val="ru-RU"/>
        </w:rPr>
        <w:t xml:space="preserve">ым </w:t>
      </w:r>
      <w:r w:rsidRPr="008E7F97" w:rsidR="00C5576E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sz w:val="28"/>
          <w:szCs w:val="28"/>
        </w:rPr>
        <w:t>ст.1</w:t>
      </w:r>
      <w:r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14</w:t>
      </w:r>
      <w:r w:rsidRPr="008E7F97" w:rsidR="00C5576E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C5576E">
        <w:rPr>
          <w:sz w:val="28"/>
          <w:szCs w:val="28"/>
        </w:rPr>
        <w:t>,</w:t>
      </w:r>
      <w:r w:rsidRPr="008E7F97" w:rsidR="00C5576E">
        <w:rPr>
          <w:sz w:val="28"/>
          <w:szCs w:val="28"/>
        </w:rPr>
        <w:t xml:space="preserve"> и назначить наказание в виде</w:t>
      </w:r>
      <w:r w:rsidR="00934E8B">
        <w:rPr>
          <w:sz w:val="28"/>
          <w:szCs w:val="28"/>
          <w:lang w:val="ru-RU"/>
        </w:rPr>
        <w:t xml:space="preserve"> предупреждения</w:t>
      </w:r>
      <w:r>
        <w:rPr>
          <w:sz w:val="28"/>
          <w:szCs w:val="28"/>
          <w:lang w:val="ru-RU"/>
        </w:rPr>
        <w:t xml:space="preserve">. </w:t>
      </w:r>
    </w:p>
    <w:p w:rsidR="00934E8B" w:rsidRPr="00934E8B" w:rsidP="001766C3" w14:paraId="1816A826" w14:textId="7FBDC255">
      <w:pPr>
        <w:ind w:firstLine="540"/>
        <w:jc w:val="both"/>
        <w:rPr>
          <w:sz w:val="28"/>
          <w:szCs w:val="28"/>
        </w:rPr>
      </w:pPr>
      <w:r w:rsidRPr="00934E8B">
        <w:rPr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>
        <w:rPr>
          <w:sz w:val="28"/>
          <w:szCs w:val="28"/>
        </w:rPr>
        <w:t>дней</w:t>
      </w:r>
      <w:r w:rsidRPr="00934E8B">
        <w:rPr>
          <w:sz w:val="28"/>
          <w:szCs w:val="28"/>
        </w:rPr>
        <w:t xml:space="preserve"> со дня вручения или получения копии постановления через мирового судью</w:t>
      </w:r>
      <w:r w:rsidR="00835C07">
        <w:rPr>
          <w:sz w:val="28"/>
          <w:szCs w:val="28"/>
        </w:rPr>
        <w:t xml:space="preserve"> судебного участка № 11</w:t>
      </w:r>
      <w:r w:rsidRPr="00934E8B">
        <w:rPr>
          <w:sz w:val="28"/>
          <w:szCs w:val="28"/>
        </w:rPr>
        <w:t>.</w:t>
      </w:r>
    </w:p>
    <w:p w:rsidR="00934E8B" w:rsidRPr="00934E8B" w:rsidP="001766C3" w14:paraId="383D6B1C" w14:textId="77777777">
      <w:pPr>
        <w:ind w:firstLine="540"/>
        <w:jc w:val="both"/>
        <w:rPr>
          <w:sz w:val="28"/>
          <w:szCs w:val="28"/>
        </w:rPr>
      </w:pPr>
    </w:p>
    <w:p w:rsidR="00934E8B" w:rsidRPr="00934E8B" w:rsidP="001766C3" w14:paraId="2742D895" w14:textId="77777777">
      <w:pPr>
        <w:ind w:firstLine="540"/>
        <w:jc w:val="both"/>
        <w:rPr>
          <w:sz w:val="28"/>
          <w:szCs w:val="28"/>
        </w:rPr>
      </w:pPr>
    </w:p>
    <w:p w:rsidR="009A2102" w:rsidRPr="00351B2A" w:rsidP="009A2102" w14:paraId="71AAEF73" w14:textId="77777777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  <w:r w:rsidRPr="00351B2A">
        <w:rPr>
          <w:rFonts w:ascii="Times New Roman" w:eastAsia="MS Mincho" w:hAnsi="Times New Roman" w:cs="Times New Roman"/>
          <w:bCs/>
          <w:sz w:val="28"/>
          <w:szCs w:val="28"/>
        </w:rPr>
        <w:t>Мировой судья                                                                                      Т.А. Лаптева</w:t>
      </w:r>
    </w:p>
    <w:sectPr w:rsidSect="009A47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907" w:bottom="142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14:paraId="243F96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14:paraId="6430D10D" w14:textId="77777777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F20" w14:textId="77777777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4A4F20" w14:paraId="41B3DFF4" w14:textId="77777777">
                    <w:pPr>
                      <w:pStyle w:val="Foot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14:paraId="3A0F50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:rsidP="00A53AF3" w14:paraId="4C0C8FD4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F20" w:rsidP="00A53AF3" w14:paraId="18F6A75D" w14:textId="77777777">
    <w:pPr>
      <w:pStyle w:val="Header"/>
      <w:ind w:right="360"/>
    </w:pPr>
  </w:p>
  <w:p w:rsidR="00C62ACC" w14:paraId="497F4B1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14:paraId="23001713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FC3F1B" w:rsidR="00FC3F1B">
      <w:rPr>
        <w:noProof/>
        <w:lang w:val="ru-RU"/>
      </w:rPr>
      <w:t>6</w:t>
    </w:r>
    <w:r>
      <w:fldChar w:fldCharType="end"/>
    </w:r>
  </w:p>
  <w:p w:rsidR="004A4F20" w14:paraId="5581F264" w14:textId="77777777">
    <w:pPr>
      <w:pStyle w:val="Header"/>
    </w:pPr>
  </w:p>
  <w:p w:rsidR="00C62ACC" w14:paraId="753CD2E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F20" w14:paraId="477F630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EB5C25"/>
    <w:multiLevelType w:val="multilevel"/>
    <w:tmpl w:val="287A5232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69D3401"/>
    <w:multiLevelType w:val="multilevel"/>
    <w:tmpl w:val="A4749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77F0028"/>
    <w:multiLevelType w:val="multilevel"/>
    <w:tmpl w:val="5712A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D222DEE"/>
    <w:multiLevelType w:val="multilevel"/>
    <w:tmpl w:val="806E7578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E441B97"/>
    <w:multiLevelType w:val="hybridMultilevel"/>
    <w:tmpl w:val="5F8861E8"/>
    <w:lvl w:ilvl="0">
      <w:start w:val="26"/>
      <w:numFmt w:val="decimal"/>
      <w:lvlText w:val="%1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80" w:hanging="360"/>
      </w:pPr>
    </w:lvl>
    <w:lvl w:ilvl="2" w:tentative="1">
      <w:start w:val="1"/>
      <w:numFmt w:val="lowerRoman"/>
      <w:lvlText w:val="%3."/>
      <w:lvlJc w:val="right"/>
      <w:pPr>
        <w:ind w:left="2400" w:hanging="180"/>
      </w:pPr>
    </w:lvl>
    <w:lvl w:ilvl="3" w:tentative="1">
      <w:start w:val="1"/>
      <w:numFmt w:val="decimal"/>
      <w:lvlText w:val="%4."/>
      <w:lvlJc w:val="left"/>
      <w:pPr>
        <w:ind w:left="3120" w:hanging="360"/>
      </w:pPr>
    </w:lvl>
    <w:lvl w:ilvl="4" w:tentative="1">
      <w:start w:val="1"/>
      <w:numFmt w:val="lowerLetter"/>
      <w:lvlText w:val="%5."/>
      <w:lvlJc w:val="left"/>
      <w:pPr>
        <w:ind w:left="3840" w:hanging="360"/>
      </w:pPr>
    </w:lvl>
    <w:lvl w:ilvl="5" w:tentative="1">
      <w:start w:val="1"/>
      <w:numFmt w:val="lowerRoman"/>
      <w:lvlText w:val="%6."/>
      <w:lvlJc w:val="right"/>
      <w:pPr>
        <w:ind w:left="4560" w:hanging="180"/>
      </w:pPr>
    </w:lvl>
    <w:lvl w:ilvl="6" w:tentative="1">
      <w:start w:val="1"/>
      <w:numFmt w:val="decimal"/>
      <w:lvlText w:val="%7."/>
      <w:lvlJc w:val="left"/>
      <w:pPr>
        <w:ind w:left="5280" w:hanging="360"/>
      </w:pPr>
    </w:lvl>
    <w:lvl w:ilvl="7" w:tentative="1">
      <w:start w:val="1"/>
      <w:numFmt w:val="lowerLetter"/>
      <w:lvlText w:val="%8."/>
      <w:lvlJc w:val="left"/>
      <w:pPr>
        <w:ind w:left="6000" w:hanging="360"/>
      </w:pPr>
    </w:lvl>
    <w:lvl w:ilvl="8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60DC11CE"/>
    <w:multiLevelType w:val="multilevel"/>
    <w:tmpl w:val="5B3EDE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795574AC"/>
    <w:multiLevelType w:val="multilevel"/>
    <w:tmpl w:val="9154B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26FFD"/>
    <w:rsid w:val="000443E9"/>
    <w:rsid w:val="00053E88"/>
    <w:rsid w:val="00064DA1"/>
    <w:rsid w:val="00067EA3"/>
    <w:rsid w:val="000778DA"/>
    <w:rsid w:val="000813DF"/>
    <w:rsid w:val="000A0953"/>
    <w:rsid w:val="000B4645"/>
    <w:rsid w:val="000C4737"/>
    <w:rsid w:val="000D7853"/>
    <w:rsid w:val="001046B4"/>
    <w:rsid w:val="001060FA"/>
    <w:rsid w:val="00134AD2"/>
    <w:rsid w:val="00156F96"/>
    <w:rsid w:val="00161EEC"/>
    <w:rsid w:val="0017032E"/>
    <w:rsid w:val="001766C3"/>
    <w:rsid w:val="0018574D"/>
    <w:rsid w:val="001947BF"/>
    <w:rsid w:val="001A3067"/>
    <w:rsid w:val="001B67D5"/>
    <w:rsid w:val="001C7243"/>
    <w:rsid w:val="001D2498"/>
    <w:rsid w:val="001F5682"/>
    <w:rsid w:val="00201840"/>
    <w:rsid w:val="00204F09"/>
    <w:rsid w:val="0022382F"/>
    <w:rsid w:val="00295031"/>
    <w:rsid w:val="00296D9E"/>
    <w:rsid w:val="0029731F"/>
    <w:rsid w:val="002F35AB"/>
    <w:rsid w:val="003300E8"/>
    <w:rsid w:val="00332443"/>
    <w:rsid w:val="00344637"/>
    <w:rsid w:val="00347353"/>
    <w:rsid w:val="0035103B"/>
    <w:rsid w:val="00351B2A"/>
    <w:rsid w:val="003B25D6"/>
    <w:rsid w:val="00407BE7"/>
    <w:rsid w:val="00432360"/>
    <w:rsid w:val="0045263D"/>
    <w:rsid w:val="00454ED5"/>
    <w:rsid w:val="00474236"/>
    <w:rsid w:val="00480606"/>
    <w:rsid w:val="00490AC7"/>
    <w:rsid w:val="00497B0E"/>
    <w:rsid w:val="004A36DD"/>
    <w:rsid w:val="004A4F20"/>
    <w:rsid w:val="004C1435"/>
    <w:rsid w:val="004D6EB0"/>
    <w:rsid w:val="004D79CB"/>
    <w:rsid w:val="00512AB1"/>
    <w:rsid w:val="00566599"/>
    <w:rsid w:val="00567E91"/>
    <w:rsid w:val="00597B8C"/>
    <w:rsid w:val="005A04CC"/>
    <w:rsid w:val="005D3608"/>
    <w:rsid w:val="005E6C66"/>
    <w:rsid w:val="00626B76"/>
    <w:rsid w:val="0063016B"/>
    <w:rsid w:val="00644BA6"/>
    <w:rsid w:val="00653200"/>
    <w:rsid w:val="00682966"/>
    <w:rsid w:val="006869B2"/>
    <w:rsid w:val="006A4332"/>
    <w:rsid w:val="006B3D5C"/>
    <w:rsid w:val="006C7D83"/>
    <w:rsid w:val="00715E0A"/>
    <w:rsid w:val="00724CF8"/>
    <w:rsid w:val="007274CB"/>
    <w:rsid w:val="0073185E"/>
    <w:rsid w:val="00747327"/>
    <w:rsid w:val="0076722E"/>
    <w:rsid w:val="00774BDC"/>
    <w:rsid w:val="007A56FE"/>
    <w:rsid w:val="007D5F81"/>
    <w:rsid w:val="0082151B"/>
    <w:rsid w:val="00835C07"/>
    <w:rsid w:val="008819D2"/>
    <w:rsid w:val="008A17D8"/>
    <w:rsid w:val="008D518F"/>
    <w:rsid w:val="008E7F97"/>
    <w:rsid w:val="00903938"/>
    <w:rsid w:val="00922388"/>
    <w:rsid w:val="00934E8B"/>
    <w:rsid w:val="009535BB"/>
    <w:rsid w:val="0096346F"/>
    <w:rsid w:val="00964D94"/>
    <w:rsid w:val="009717E3"/>
    <w:rsid w:val="00983611"/>
    <w:rsid w:val="00983E30"/>
    <w:rsid w:val="009A2102"/>
    <w:rsid w:val="009A47FE"/>
    <w:rsid w:val="009B13D1"/>
    <w:rsid w:val="009D03D5"/>
    <w:rsid w:val="009E6654"/>
    <w:rsid w:val="00A00376"/>
    <w:rsid w:val="00A03A41"/>
    <w:rsid w:val="00A03CCA"/>
    <w:rsid w:val="00A050D9"/>
    <w:rsid w:val="00A25C7A"/>
    <w:rsid w:val="00A33105"/>
    <w:rsid w:val="00A47A0A"/>
    <w:rsid w:val="00A53AF3"/>
    <w:rsid w:val="00A75EBE"/>
    <w:rsid w:val="00A8467B"/>
    <w:rsid w:val="00A95E2D"/>
    <w:rsid w:val="00B65807"/>
    <w:rsid w:val="00B870BE"/>
    <w:rsid w:val="00BA0DA9"/>
    <w:rsid w:val="00BC425F"/>
    <w:rsid w:val="00BE19FC"/>
    <w:rsid w:val="00C1436B"/>
    <w:rsid w:val="00C20499"/>
    <w:rsid w:val="00C23632"/>
    <w:rsid w:val="00C5576E"/>
    <w:rsid w:val="00C62ACC"/>
    <w:rsid w:val="00C63126"/>
    <w:rsid w:val="00C73ADD"/>
    <w:rsid w:val="00CC11BC"/>
    <w:rsid w:val="00D04BE9"/>
    <w:rsid w:val="00D469EF"/>
    <w:rsid w:val="00D5064F"/>
    <w:rsid w:val="00D77B12"/>
    <w:rsid w:val="00D8056D"/>
    <w:rsid w:val="00D829A7"/>
    <w:rsid w:val="00D83162"/>
    <w:rsid w:val="00D87009"/>
    <w:rsid w:val="00DC2BBD"/>
    <w:rsid w:val="00DF5B7A"/>
    <w:rsid w:val="00E04D50"/>
    <w:rsid w:val="00E05767"/>
    <w:rsid w:val="00E11703"/>
    <w:rsid w:val="00E20E55"/>
    <w:rsid w:val="00E23F7F"/>
    <w:rsid w:val="00E51B82"/>
    <w:rsid w:val="00E616CD"/>
    <w:rsid w:val="00E937F5"/>
    <w:rsid w:val="00EB5988"/>
    <w:rsid w:val="00EE7CFC"/>
    <w:rsid w:val="00F13C5E"/>
    <w:rsid w:val="00F23C84"/>
    <w:rsid w:val="00F36A96"/>
    <w:rsid w:val="00F61BD3"/>
    <w:rsid w:val="00F804FC"/>
    <w:rsid w:val="00FB0469"/>
    <w:rsid w:val="00FC3F1B"/>
    <w:rsid w:val="00FD0F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6F4C6BA-D5F3-4E40-927D-C1582F45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uiPriority w:val="99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5">
    <w:name w:val="Гипертекстовая ссылка"/>
    <w:basedOn w:val="DefaultParagraphFont"/>
    <w:uiPriority w:val="99"/>
    <w:rsid w:val="0018574D"/>
    <w:rPr>
      <w:color w:val="106BBE"/>
    </w:rPr>
  </w:style>
  <w:style w:type="character" w:customStyle="1" w:styleId="a6">
    <w:name w:val="Основной текст_"/>
    <w:basedOn w:val="DefaultParagraphFont"/>
    <w:link w:val="14"/>
    <w:rsid w:val="009717E3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basedOn w:val="a6"/>
    <w:rsid w:val="009717E3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4">
    <w:name w:val="Основной текст1"/>
    <w:basedOn w:val="Normal"/>
    <w:link w:val="a6"/>
    <w:rsid w:val="009717E3"/>
    <w:pPr>
      <w:widowControl w:val="0"/>
      <w:shd w:val="clear" w:color="auto" w:fill="FFFFFF"/>
      <w:spacing w:before="300" w:after="420" w:line="0" w:lineRule="atLeast"/>
      <w:jc w:val="both"/>
    </w:pPr>
    <w:rPr>
      <w:spacing w:val="5"/>
      <w:sz w:val="25"/>
      <w:szCs w:val="25"/>
      <w:lang w:eastAsia="en-US"/>
    </w:rPr>
  </w:style>
  <w:style w:type="character" w:customStyle="1" w:styleId="9">
    <w:name w:val="Основной текст (9)_"/>
    <w:basedOn w:val="DefaultParagraphFont"/>
    <w:link w:val="90"/>
    <w:rsid w:val="00D469EF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D469EF"/>
    <w:pPr>
      <w:widowControl w:val="0"/>
      <w:shd w:val="clear" w:color="auto" w:fill="FFFFFF"/>
      <w:spacing w:before="60" w:after="60" w:line="0" w:lineRule="atLeast"/>
    </w:pPr>
    <w:rPr>
      <w:i/>
      <w:iCs/>
      <w:spacing w:val="2"/>
      <w:sz w:val="22"/>
      <w:szCs w:val="22"/>
      <w:lang w:eastAsia="en-US"/>
    </w:rPr>
  </w:style>
  <w:style w:type="character" w:customStyle="1" w:styleId="9pt0pt">
    <w:name w:val="Основной текст + 9 pt;Полужирный;Курсив;Интервал 0 pt"/>
    <w:basedOn w:val="a6"/>
    <w:rsid w:val="001046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2">
    <w:name w:val="Основной текст (2)_"/>
    <w:basedOn w:val="DefaultParagraphFont"/>
    <w:link w:val="20"/>
    <w:rsid w:val="001703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7032E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om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FB126-AD35-4A41-A640-D3980547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